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720" w:left="0"/>
        <w:jc w:val="right"/>
        <w:outlineLvl w:val="0"/>
        <w:rPr>
          <w:rFonts w:ascii="Times New Roman" w:hAnsi="Times New Roman"/>
          <w:sz w:val="24"/>
        </w:rPr>
      </w:pPr>
    </w:p>
    <w:p w14:paraId="02000000">
      <w:pPr>
        <w:spacing w:after="0" w:line="24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3000000">
      <w:pPr>
        <w:spacing w:after="0" w:line="24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after="0" w:line="24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5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 О С Т А Н О В Л Е Н И Е</w:t>
      </w:r>
    </w:p>
    <w:p w14:paraId="06000000">
      <w:pPr>
        <w:spacing w:after="0" w:line="240" w:lineRule="auto"/>
        <w:ind w:firstLine="720" w:left="0"/>
        <w:jc w:val="center"/>
        <w:rPr>
          <w:rFonts w:ascii="Times New Roman" w:hAnsi="Times New Roman"/>
          <w:sz w:val="28"/>
        </w:rPr>
      </w:pPr>
    </w:p>
    <w:p w14:paraId="07000000">
      <w:pPr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ind/>
        <w:jc w:val="center"/>
        <w:rPr>
          <w:rFonts w:ascii="XO Thames" w:hAnsi="XO Thames"/>
          <w:b w:val="1"/>
          <w:i w:val="0"/>
          <w:strike w:val="0"/>
          <w:color w:val="000000"/>
          <w:sz w:val="28"/>
        </w:rPr>
      </w:pP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 xml:space="preserve">О внесении изменений в отдельные нормативные правовые акты </w:t>
      </w:r>
    </w:p>
    <w:p w14:paraId="09000000">
      <w:pPr>
        <w:pStyle w:val="Style_1"/>
        <w:ind/>
        <w:jc w:val="center"/>
        <w:rPr>
          <w:rFonts w:ascii="XO Thames" w:hAnsi="XO Thames"/>
          <w:b w:val="1"/>
          <w:i w:val="0"/>
          <w:strike w:val="0"/>
          <w:color w:val="000000"/>
          <w:sz w:val="28"/>
        </w:rPr>
      </w:pP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Правительства Республики Саха (Якутия)</w:t>
      </w:r>
    </w:p>
    <w:p w14:paraId="0A000000">
      <w:pPr>
        <w:pStyle w:val="Style_1"/>
        <w:ind/>
        <w:jc w:val="center"/>
        <w:rPr>
          <w:rFonts w:ascii="XO Thames" w:hAnsi="XO Thames"/>
          <w:b w:val="1"/>
          <w:i w:val="0"/>
          <w:strike w:val="0"/>
          <w:color w:val="000000"/>
          <w:sz w:val="28"/>
        </w:rPr>
      </w:pPr>
    </w:p>
    <w:p w14:paraId="0B000000">
      <w:pPr>
        <w:pStyle w:val="Style_1"/>
        <w:ind/>
        <w:jc w:val="center"/>
        <w:rPr>
          <w:rFonts w:ascii="XO Thames" w:hAnsi="XO Thames"/>
          <w:b w:val="1"/>
          <w:i w:val="0"/>
          <w:strike w:val="0"/>
          <w:color w:val="000000"/>
          <w:sz w:val="28"/>
        </w:rPr>
      </w:pPr>
    </w:p>
    <w:p w14:paraId="0C000000">
      <w:pPr>
        <w:spacing w:after="0" w:before="0" w:line="360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В целях приведения в соответствие с федеральным законодательством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и </w:t>
      </w:r>
      <w:r>
        <w:rPr>
          <w:rFonts w:ascii="XO Thames" w:hAnsi="XO Thames"/>
          <w:sz w:val="28"/>
        </w:rPr>
        <w:t xml:space="preserve">совершенствования механизма предоставления мер социальной поддержки семьям военнослужащих и военнослужащим, Правительство Республики Саха (Якутия), </w:t>
      </w:r>
      <w:r>
        <w:rPr>
          <w:rFonts w:ascii="XO Thames" w:hAnsi="XO Thames"/>
          <w:sz w:val="28"/>
        </w:rPr>
        <w:t>п о с т а н о в л я е т:</w:t>
      </w:r>
      <w:r>
        <w:rPr>
          <w:rFonts w:ascii="XO Thames" w:hAnsi="XO Thames"/>
          <w:sz w:val="28"/>
        </w:rPr>
        <w:t xml:space="preserve"> </w:t>
      </w:r>
    </w:p>
    <w:p w14:paraId="0D000000">
      <w:pPr>
        <w:pStyle w:val="Style_1"/>
        <w:spacing w:after="0" w:line="360" w:lineRule="auto"/>
        <w:ind w:firstLine="709" w:left="0"/>
        <w:jc w:val="both"/>
        <w:rPr>
          <w:rFonts w:ascii="XO Thames" w:hAnsi="XO Thames"/>
          <w:b w:val="0"/>
          <w:i w:val="0"/>
          <w:strike w:val="0"/>
          <w:color w:val="000000"/>
          <w:sz w:val="28"/>
        </w:rPr>
      </w:pPr>
      <w:r>
        <w:rPr>
          <w:rFonts w:ascii="XO Thames" w:hAnsi="XO Thames"/>
          <w:sz w:val="28"/>
        </w:rPr>
        <w:t xml:space="preserve">1. </w:t>
      </w:r>
      <w:r>
        <w:rPr>
          <w:rFonts w:ascii="XO Thames" w:hAnsi="XO Thames"/>
          <w:sz w:val="28"/>
        </w:rPr>
        <w:t xml:space="preserve">В </w:t>
      </w:r>
      <w:r>
        <w:rPr>
          <w:rFonts w:ascii="XO Thames" w:hAnsi="XO Thames"/>
          <w:sz w:val="28"/>
        </w:rPr>
        <w:t xml:space="preserve">пункте 15 </w:t>
      </w:r>
      <w:r>
        <w:rPr>
          <w:rFonts w:ascii="XO Thames" w:hAnsi="XO Thames"/>
          <w:sz w:val="28"/>
        </w:rPr>
        <w:t>Положения о порядке назначения и выплаты социальных пособий и дополнительных социальных выплат</w:t>
      </w:r>
      <w:r>
        <w:rPr>
          <w:rFonts w:ascii="XO Thames" w:hAnsi="XO Thames"/>
          <w:sz w:val="28"/>
        </w:rPr>
        <w:t xml:space="preserve">, утвержденного </w:t>
      </w:r>
      <w:r>
        <w:rPr>
          <w:rFonts w:ascii="XO Thames" w:hAnsi="XO Thames"/>
          <w:sz w:val="28"/>
        </w:rPr>
        <w:t>постановлени</w:t>
      </w:r>
      <w:r>
        <w:rPr>
          <w:rFonts w:ascii="XO Thames" w:hAnsi="XO Thames"/>
          <w:sz w:val="28"/>
        </w:rPr>
        <w:t>ем</w:t>
      </w:r>
      <w:r>
        <w:rPr>
          <w:rFonts w:ascii="XO Thames" w:hAnsi="XO Thames"/>
          <w:sz w:val="28"/>
        </w:rPr>
        <w:t xml:space="preserve"> Правительства Республики Саха (Якутия) от 21.12.2004 г. №</w:t>
      </w:r>
      <w:r>
        <w:rPr>
          <w:rFonts w:ascii="XO Thames" w:hAnsi="XO Thames"/>
          <w:sz w:val="28"/>
        </w:rPr>
        <w:t> </w:t>
      </w:r>
      <w:r>
        <w:rPr>
          <w:rFonts w:ascii="XO Thames" w:hAnsi="XO Thames"/>
          <w:sz w:val="28"/>
        </w:rPr>
        <w:t>636</w:t>
      </w:r>
      <w:r>
        <w:rPr>
          <w:rFonts w:ascii="XO Thames" w:hAnsi="XO Thames"/>
          <w:sz w:val="28"/>
        </w:rPr>
        <w:t>,</w:t>
      </w:r>
      <w:r>
        <w:rPr>
          <w:rFonts w:ascii="XO Thames" w:hAnsi="XO Thames"/>
          <w:sz w:val="28"/>
        </w:rPr>
        <w:t xml:space="preserve"> слова </w:t>
      </w:r>
      <w:r>
        <w:rPr>
          <w:rFonts w:ascii="XO Thames" w:hAnsi="XO Thames"/>
          <w:sz w:val="28"/>
        </w:rPr>
        <w:t>«</w:t>
      </w:r>
      <w:r>
        <w:rPr>
          <w:rFonts w:ascii="XO Thames" w:hAnsi="XO Thames"/>
          <w:color w:val="000000"/>
          <w:sz w:val="28"/>
        </w:rPr>
        <w:t>Единой государственной информационной системе социального обеспечения</w:t>
      </w:r>
      <w:r>
        <w:rPr>
          <w:rFonts w:ascii="XO Thames" w:hAnsi="XO Thames"/>
          <w:color w:val="000000"/>
          <w:sz w:val="28"/>
        </w:rPr>
        <w:t>» заменить словами «</w:t>
      </w:r>
      <w:r>
        <w:rPr>
          <w:rFonts w:ascii="XO Thames" w:hAnsi="XO Thames"/>
          <w:color w:val="000000"/>
          <w:sz w:val="28"/>
        </w:rPr>
        <w:t>государственной информационной систем</w:t>
      </w:r>
      <w:r>
        <w:rPr>
          <w:rFonts w:ascii="XO Thames" w:hAnsi="XO Thames"/>
          <w:color w:val="000000"/>
          <w:sz w:val="28"/>
        </w:rPr>
        <w:t>е</w:t>
      </w:r>
      <w:r>
        <w:rPr>
          <w:rFonts w:ascii="XO Thames" w:hAnsi="XO Thames"/>
          <w:color w:val="000000"/>
          <w:sz w:val="28"/>
        </w:rPr>
        <w:t xml:space="preserve"> «Единая централизованная цифровая платформа в социальной сфере</w:t>
      </w:r>
      <w:r>
        <w:rPr>
          <w:rFonts w:ascii="XO Thames" w:hAnsi="XO Thames"/>
          <w:color w:val="000000"/>
          <w:sz w:val="28"/>
        </w:rPr>
        <w:t>»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>;</w:t>
      </w:r>
    </w:p>
    <w:p w14:paraId="0E000000">
      <w:pPr>
        <w:pStyle w:val="Style_1"/>
        <w:spacing w:after="0" w:line="360" w:lineRule="auto"/>
        <w:ind w:firstLine="709" w:left="0"/>
        <w:jc w:val="both"/>
        <w:rPr>
          <w:rFonts w:ascii="XO Thames" w:hAnsi="XO Thames"/>
          <w:b w:val="0"/>
          <w:i w:val="0"/>
          <w:strike w:val="0"/>
          <w:color w:val="000000"/>
          <w:sz w:val="28"/>
        </w:rPr>
      </w:pPr>
      <w:r>
        <w:rPr>
          <w:rFonts w:ascii="XO Thames" w:hAnsi="XO Thames"/>
          <w:b w:val="0"/>
          <w:i w:val="0"/>
          <w:strike w:val="0"/>
          <w:color w:val="000000"/>
          <w:sz w:val="28"/>
        </w:rPr>
        <w:t xml:space="preserve">2. </w:t>
      </w:r>
      <w:r>
        <w:rPr>
          <w:rFonts w:ascii="XO Thames" w:hAnsi="XO Thames"/>
          <w:sz w:val="28"/>
        </w:rPr>
        <w:t xml:space="preserve">Внести в </w:t>
      </w:r>
      <w:r>
        <w:rPr>
          <w:rFonts w:ascii="XO Thames" w:hAnsi="XO Thames"/>
          <w:sz w:val="28"/>
        </w:rPr>
        <w:t>Порядок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предоставления мер социальной поддержки на оплату жилого помещения и коммунальных услуг отдельным категориям граждан, состоящим в федеральном регистре, в Республике Саха (Якутия)</w:t>
      </w:r>
      <w:r>
        <w:rPr>
          <w:rFonts w:ascii="XO Thames" w:hAnsi="XO Thames"/>
          <w:b w:val="0"/>
          <w:sz w:val="28"/>
        </w:rPr>
        <w:t xml:space="preserve">, утвержденный </w:t>
      </w:r>
      <w:r>
        <w:rPr>
          <w:rFonts w:ascii="XO Thames" w:hAnsi="XO Thames"/>
          <w:b w:val="0"/>
          <w:sz w:val="28"/>
        </w:rPr>
        <w:t xml:space="preserve">постановлением Правительства Республики Саха (Якутия) от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26 декабря 2008 года № 583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>, следующие изменения:</w:t>
      </w:r>
      <w:r>
        <w:rPr>
          <w:rFonts w:ascii="XO Thames" w:hAnsi="XO Thames"/>
          <w:sz w:val="28"/>
        </w:rPr>
        <w:t xml:space="preserve"> </w:t>
      </w:r>
    </w:p>
    <w:p w14:paraId="0F000000">
      <w:pPr>
        <w:pStyle w:val="Style_1"/>
        <w:numPr>
          <w:numId w:val="1"/>
        </w:numPr>
        <w:spacing w:after="0" w:line="360" w:lineRule="auto"/>
        <w:ind w:firstLine="709" w:left="0"/>
        <w:jc w:val="both"/>
        <w:rPr>
          <w:rFonts w:ascii="XO Thames" w:hAnsi="XO Thames"/>
          <w:b w:val="0"/>
          <w:i w:val="0"/>
          <w:strike w:val="0"/>
          <w:color w:val="000000"/>
          <w:sz w:val="28"/>
        </w:rPr>
      </w:pPr>
      <w:r>
        <w:rPr>
          <w:rFonts w:ascii="XO Thames" w:hAnsi="XO Thames"/>
          <w:sz w:val="28"/>
        </w:rPr>
        <w:t>в абзаце 9 пункта 26 слова «</w:t>
      </w:r>
      <w:r>
        <w:rPr>
          <w:rFonts w:ascii="XO Thames" w:hAnsi="XO Thames"/>
          <w:b w:val="0"/>
          <w:sz w:val="28"/>
        </w:rPr>
        <w:t>Единой государственной информационной системе социального обеспечения</w:t>
      </w:r>
      <w:r>
        <w:rPr>
          <w:rFonts w:ascii="XO Thames" w:hAnsi="XO Thames"/>
          <w:b w:val="0"/>
          <w:sz w:val="28"/>
        </w:rPr>
        <w:t>»</w:t>
      </w:r>
      <w:r>
        <w:rPr>
          <w:rFonts w:ascii="XO Thames" w:hAnsi="XO Thames"/>
          <w:sz w:val="28"/>
        </w:rPr>
        <w:t xml:space="preserve"> заменить словами </w:t>
      </w:r>
      <w:r>
        <w:rPr>
          <w:rFonts w:ascii="XO Thames" w:hAnsi="XO Thames"/>
          <w:sz w:val="28"/>
        </w:rPr>
        <w:t>«</w:t>
      </w:r>
      <w:r>
        <w:rPr>
          <w:rFonts w:ascii="XO Thames" w:hAnsi="XO Thames"/>
          <w:b w:val="0"/>
          <w:sz w:val="28"/>
        </w:rPr>
        <w:t>в государственную информационную систему «</w:t>
      </w:r>
      <w:r>
        <w:rPr>
          <w:rFonts w:ascii="XO Thames" w:hAnsi="XO Thames"/>
          <w:b w:val="0"/>
          <w:sz w:val="28"/>
        </w:rPr>
        <w:t>Единая централизованная цифровая платформа в социальной сфере»;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 xml:space="preserve"> </w:t>
      </w:r>
    </w:p>
    <w:p w14:paraId="10000000">
      <w:pPr>
        <w:pStyle w:val="Style_1"/>
        <w:numPr>
          <w:numId w:val="1"/>
        </w:numPr>
        <w:spacing w:after="0" w:line="360" w:lineRule="auto"/>
        <w:ind w:firstLine="709" w:left="0"/>
        <w:jc w:val="both"/>
        <w:rPr>
          <w:rFonts w:ascii="XO Thames" w:hAnsi="XO Thames"/>
          <w:b w:val="0"/>
          <w:i w:val="0"/>
          <w:strike w:val="0"/>
          <w:color w:val="000000"/>
          <w:sz w:val="28"/>
        </w:rPr>
      </w:pPr>
      <w:r>
        <w:rPr>
          <w:rFonts w:ascii="XO Thames" w:hAnsi="XO Thames"/>
          <w:b w:val="0"/>
          <w:i w:val="0"/>
          <w:strike w:val="0"/>
          <w:color w:val="000000"/>
          <w:sz w:val="28"/>
        </w:rPr>
        <w:t xml:space="preserve">в пунктах 12 и 19 Перечня документов (сведений), необходимых для назначения компенсации расходов на оплату жилого помещения и коммунальных услуг отдельным категориям граждан 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 xml:space="preserve">Приложения № 3 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>слова «</w:t>
      </w:r>
      <w:r>
        <w:rPr>
          <w:rFonts w:ascii="XO Thames" w:hAnsi="XO Thames"/>
          <w:b w:val="0"/>
          <w:sz w:val="28"/>
        </w:rPr>
        <w:t xml:space="preserve">Единая государственная информационная система социального обеспечения» </w:t>
      </w:r>
      <w:r>
        <w:rPr>
          <w:rFonts w:ascii="XO Thames" w:hAnsi="XO Thames"/>
          <w:sz w:val="28"/>
        </w:rPr>
        <w:t xml:space="preserve"> заменить словами «</w:t>
      </w:r>
      <w:r>
        <w:rPr>
          <w:rFonts w:ascii="XO Thames" w:hAnsi="XO Thames"/>
          <w:b w:val="0"/>
          <w:sz w:val="28"/>
        </w:rPr>
        <w:t>государственная информационная система «</w:t>
      </w:r>
      <w:r>
        <w:rPr>
          <w:rFonts w:ascii="XO Thames" w:hAnsi="XO Thames"/>
          <w:b w:val="0"/>
          <w:sz w:val="28"/>
        </w:rPr>
        <w:t>Единая централизованная цифровая платформа в социальной сфере»</w:t>
      </w:r>
      <w:r>
        <w:rPr>
          <w:rFonts w:ascii="XO Thames" w:hAnsi="XO Thames"/>
          <w:b w:val="0"/>
          <w:i w:val="0"/>
          <w:strike w:val="0"/>
          <w:color w:val="000000"/>
          <w:sz w:val="28"/>
        </w:rPr>
        <w:t>;</w:t>
      </w:r>
    </w:p>
    <w:p w14:paraId="11000000">
      <w:pPr>
        <w:pStyle w:val="Style_1"/>
        <w:spacing w:after="0" w:line="360" w:lineRule="auto"/>
        <w:ind w:firstLine="709" w:left="0"/>
        <w:jc w:val="both"/>
        <w:rPr>
          <w:rFonts w:ascii="XO Thames" w:hAnsi="XO Thames"/>
          <w:b w:val="0"/>
          <w:i w:val="0"/>
          <w:strike w:val="0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 xml:space="preserve">3. </w:t>
      </w:r>
      <w:r>
        <w:rPr>
          <w:rFonts w:ascii="XO Thames" w:hAnsi="XO Thames"/>
          <w:sz w:val="28"/>
        </w:rPr>
        <w:t xml:space="preserve">Внести в постановление Правительства Республики Саха (Якутия) </w:t>
      </w:r>
      <w:r>
        <w:rPr>
          <w:rFonts w:ascii="XO Thames" w:hAnsi="XO Thames"/>
          <w:sz w:val="28"/>
        </w:rPr>
        <w:t xml:space="preserve">от 04.10.2022 </w:t>
      </w:r>
      <w:r>
        <w:rPr>
          <w:rFonts w:ascii="XO Thames" w:hAnsi="XO Thames"/>
          <w:sz w:val="28"/>
        </w:rPr>
        <w:t>г. №</w:t>
      </w:r>
      <w:r>
        <w:rPr>
          <w:rFonts w:ascii="XO Thames" w:hAnsi="XO Thames"/>
          <w:sz w:val="28"/>
        </w:rPr>
        <w:t xml:space="preserve"> 604 </w:t>
      </w:r>
      <w:r>
        <w:rPr>
          <w:rFonts w:ascii="XO Thames" w:hAnsi="XO Thames"/>
          <w:sz w:val="28"/>
        </w:rPr>
        <w:t>«</w:t>
      </w:r>
      <w:r>
        <w:rPr>
          <w:rFonts w:ascii="XO Thames" w:hAnsi="XO Thames"/>
          <w:sz w:val="28"/>
        </w:rPr>
        <w:t>Об утверждении Порядка оказания единовременной материальной помощи семьям участников специальной военной операции и порядка предоставления льготного санаторно-курортного лечения родителям участников специальной военной операции</w:t>
      </w:r>
      <w:r>
        <w:rPr>
          <w:rFonts w:ascii="XO Thames" w:hAnsi="XO Thames"/>
          <w:sz w:val="28"/>
        </w:rPr>
        <w:t xml:space="preserve">» </w:t>
      </w:r>
      <w:r>
        <w:rPr>
          <w:rFonts w:ascii="XO Thames" w:hAnsi="XO Thames"/>
          <w:sz w:val="28"/>
        </w:rPr>
        <w:t>следующие изменения:</w:t>
      </w:r>
    </w:p>
    <w:p w14:paraId="12000000">
      <w:pPr>
        <w:numPr>
          <w:numId w:val="2"/>
        </w:numPr>
        <w:tabs>
          <w:tab w:leader="none" w:pos="709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Порядк</w:t>
      </w:r>
      <w:r>
        <w:rPr>
          <w:rFonts w:ascii="XO Thames" w:hAnsi="XO Thames"/>
          <w:sz w:val="28"/>
        </w:rPr>
        <w:t>е</w:t>
      </w:r>
      <w:r>
        <w:rPr>
          <w:rFonts w:ascii="XO Thames" w:hAnsi="XO Thames"/>
          <w:sz w:val="28"/>
        </w:rPr>
        <w:t xml:space="preserve"> оказания единовременной материальной помощи семьям участников специальной военной операции:</w:t>
      </w:r>
    </w:p>
    <w:p w14:paraId="13000000">
      <w:pPr>
        <w:tabs>
          <w:tab w:leader="none" w:pos="709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а</w:t>
      </w:r>
      <w:r>
        <w:rPr>
          <w:rFonts w:ascii="XO Thames" w:hAnsi="XO Thames"/>
          <w:sz w:val="28"/>
        </w:rPr>
        <w:t>)</w:t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 xml:space="preserve">в </w:t>
      </w:r>
      <w:r>
        <w:rPr>
          <w:rFonts w:ascii="XO Thames" w:hAnsi="XO Thames"/>
          <w:sz w:val="28"/>
        </w:rPr>
        <w:t>абзаце втором пункта 8 слова «</w:t>
      </w:r>
      <w:r>
        <w:rPr>
          <w:rFonts w:ascii="XO Thames" w:hAnsi="XO Thames"/>
          <w:sz w:val="28"/>
        </w:rPr>
        <w:t>Единой государственной информационной системы социального обеспечения (ЕГИССО)</w:t>
      </w:r>
      <w:r>
        <w:rPr>
          <w:rFonts w:ascii="XO Thames" w:hAnsi="XO Thames"/>
          <w:sz w:val="28"/>
        </w:rPr>
        <w:t>» заменить словами «</w:t>
      </w:r>
      <w:r>
        <w:rPr>
          <w:rFonts w:ascii="XO Thames" w:hAnsi="XO Thames"/>
          <w:sz w:val="28"/>
        </w:rPr>
        <w:t>государственн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информационн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систем</w:t>
      </w:r>
      <w:r>
        <w:rPr>
          <w:rFonts w:ascii="XO Thames" w:hAnsi="XO Thames"/>
          <w:sz w:val="28"/>
        </w:rPr>
        <w:t>ы</w:t>
      </w:r>
      <w:r>
        <w:rPr>
          <w:rFonts w:ascii="XO Thames" w:hAnsi="XO Thames"/>
          <w:sz w:val="28"/>
        </w:rPr>
        <w:t xml:space="preserve"> «Единая централизованная цифровая платформа в социальной сфере</w:t>
      </w:r>
      <w:r>
        <w:rPr>
          <w:rFonts w:ascii="XO Thames" w:hAnsi="XO Thames"/>
          <w:sz w:val="28"/>
        </w:rPr>
        <w:t xml:space="preserve"> (ЕЦЦПСС)»;</w:t>
      </w:r>
    </w:p>
    <w:p w14:paraId="14000000">
      <w:pPr>
        <w:tabs>
          <w:tab w:leader="none" w:pos="709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б</w:t>
      </w:r>
      <w:r>
        <w:rPr>
          <w:rFonts w:ascii="XO Thames" w:hAnsi="XO Thames"/>
          <w:sz w:val="28"/>
        </w:rPr>
        <w:t>)</w:t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>в абзаце первом пункта 10 слово «ЕГИССО» заменить словом «ЕЦЦПСС».</w:t>
      </w:r>
    </w:p>
    <w:p w14:paraId="15000000">
      <w:pPr>
        <w:tabs>
          <w:tab w:leader="none" w:pos="709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2) в абзаце втором пункта 11 Порядка </w:t>
      </w:r>
      <w:r>
        <w:rPr>
          <w:rFonts w:ascii="XO Thames" w:hAnsi="XO Thames"/>
          <w:sz w:val="28"/>
        </w:rPr>
        <w:t>предоставления льготного санаторно-курортного лечения родителям участников специальной военной операции</w:t>
      </w:r>
      <w:r>
        <w:rPr>
          <w:rFonts w:ascii="XO Thames" w:hAnsi="XO Thames"/>
          <w:sz w:val="28"/>
        </w:rPr>
        <w:t xml:space="preserve"> слова «</w:t>
      </w:r>
      <w:r>
        <w:rPr>
          <w:rFonts w:ascii="XO Thames" w:hAnsi="XO Thames"/>
          <w:sz w:val="28"/>
        </w:rPr>
        <w:t>Единой государственной информационной системы социального обеспечения (ЕГИССО)</w:t>
      </w:r>
      <w:r>
        <w:rPr>
          <w:rFonts w:ascii="XO Thames" w:hAnsi="XO Thames"/>
          <w:sz w:val="28"/>
        </w:rPr>
        <w:t>» заменить словами «</w:t>
      </w:r>
      <w:r>
        <w:rPr>
          <w:rFonts w:ascii="XO Thames" w:hAnsi="XO Thames"/>
          <w:sz w:val="28"/>
        </w:rPr>
        <w:t>государственн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информационн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систем</w:t>
      </w:r>
      <w:r>
        <w:rPr>
          <w:rFonts w:ascii="XO Thames" w:hAnsi="XO Thames"/>
          <w:sz w:val="28"/>
        </w:rPr>
        <w:t>ы</w:t>
      </w:r>
      <w:r>
        <w:rPr>
          <w:rFonts w:ascii="XO Thames" w:hAnsi="XO Thames"/>
          <w:sz w:val="28"/>
        </w:rPr>
        <w:t xml:space="preserve"> «Единая централизованная цифровая платформа в социальной сфере</w:t>
      </w:r>
      <w:r>
        <w:rPr>
          <w:rFonts w:ascii="XO Thames" w:hAnsi="XO Thames"/>
          <w:sz w:val="28"/>
        </w:rPr>
        <w:t xml:space="preserve"> (ЕЦЦПСС)»;</w:t>
      </w:r>
    </w:p>
    <w:p w14:paraId="16000000">
      <w:pPr>
        <w:tabs>
          <w:tab w:leader="none" w:pos="1134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trike w:val="0"/>
          <w:sz w:val="28"/>
        </w:rPr>
      </w:pPr>
      <w:r>
        <w:rPr>
          <w:rFonts w:ascii="XO Thames" w:hAnsi="XO Thames"/>
          <w:sz w:val="28"/>
        </w:rPr>
        <w:t xml:space="preserve">4. </w:t>
      </w:r>
      <w:r>
        <w:rPr>
          <w:rFonts w:ascii="XO Thames" w:hAnsi="XO Thames"/>
          <w:sz w:val="28"/>
        </w:rPr>
        <w:t xml:space="preserve">В пункте 18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Порядка предоставления жителям, покинувшим место постоянного проживания город Херсон и часть Херсонской области, единовременной выплаты на обзаведение имуществом, ут</w:t>
      </w:r>
      <w:r>
        <w:rPr>
          <w:rFonts w:ascii="XO Thames" w:hAnsi="XO Thames"/>
          <w:strike w:val="0"/>
          <w:sz w:val="28"/>
        </w:rPr>
        <w:t xml:space="preserve">вержденного </w:t>
      </w:r>
      <w:r>
        <w:rPr>
          <w:rFonts w:ascii="XO Thames" w:hAnsi="XO Thames"/>
          <w:sz w:val="28"/>
        </w:rPr>
        <w:t xml:space="preserve"> постановлением Правительства Республики Саха (Якутия) </w:t>
      </w:r>
      <w:r>
        <w:rPr>
          <w:rFonts w:ascii="XO Thames" w:hAnsi="XO Thames"/>
          <w:sz w:val="28"/>
        </w:rPr>
        <w:t>от 25 ноября 2022 г. № 712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 xml:space="preserve"> слова «</w:t>
      </w:r>
      <w:r>
        <w:rPr>
          <w:rFonts w:ascii="XO Thames" w:hAnsi="XO Thames"/>
          <w:b w:val="0"/>
          <w:sz w:val="28"/>
        </w:rPr>
        <w:t xml:space="preserve">Единой государственной информационной системе социального обеспечения (далее – ЕГИССО)», «ЕГИССО» </w:t>
      </w:r>
      <w:r>
        <w:rPr>
          <w:rFonts w:ascii="XO Thames" w:hAnsi="XO Thames"/>
          <w:sz w:val="28"/>
        </w:rPr>
        <w:t>заменить словами «</w:t>
      </w:r>
      <w:r>
        <w:rPr>
          <w:rFonts w:ascii="XO Thames" w:hAnsi="XO Thames"/>
          <w:sz w:val="28"/>
        </w:rPr>
        <w:t>государственн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информационн</w:t>
      </w:r>
      <w:r>
        <w:rPr>
          <w:rFonts w:ascii="XO Thames" w:hAnsi="XO Thames"/>
          <w:sz w:val="28"/>
        </w:rPr>
        <w:t>ой</w:t>
      </w:r>
      <w:r>
        <w:rPr>
          <w:rFonts w:ascii="XO Thames" w:hAnsi="XO Thames"/>
          <w:sz w:val="28"/>
        </w:rPr>
        <w:t xml:space="preserve"> системе</w:t>
      </w:r>
      <w:r>
        <w:rPr>
          <w:rFonts w:ascii="XO Thames" w:hAnsi="XO Thames"/>
          <w:sz w:val="28"/>
        </w:rPr>
        <w:t xml:space="preserve"> «Единая централизованная цифровая платформа в социальной сфере</w:t>
      </w:r>
      <w:r>
        <w:rPr>
          <w:rFonts w:ascii="XO Thames" w:hAnsi="XO Thames"/>
          <w:sz w:val="28"/>
        </w:rPr>
        <w:t xml:space="preserve"> (далее  - ЕЦЦПСС)»</w:t>
      </w:r>
      <w:r>
        <w:rPr>
          <w:rFonts w:ascii="XO Thames" w:hAnsi="XO Thames"/>
          <w:strike w:val="0"/>
          <w:sz w:val="28"/>
        </w:rPr>
        <w:t>, «ЕЦЦПСС»;</w:t>
      </w:r>
    </w:p>
    <w:p w14:paraId="17000000">
      <w:pPr>
        <w:tabs>
          <w:tab w:leader="none" w:pos="1134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5. </w:t>
      </w:r>
      <w:r>
        <w:rPr>
          <w:rFonts w:ascii="XO Thames" w:hAnsi="XO Thames"/>
          <w:sz w:val="28"/>
        </w:rPr>
        <w:t xml:space="preserve">В пункте 15 </w:t>
      </w:r>
      <w:r>
        <w:rPr>
          <w:rFonts w:ascii="XO Thames" w:hAnsi="XO Thames"/>
          <w:sz w:val="28"/>
        </w:rPr>
        <w:t>П</w:t>
      </w:r>
      <w:r>
        <w:rPr>
          <w:rFonts w:ascii="XO Thames" w:hAnsi="XO Thames"/>
          <w:sz w:val="28"/>
        </w:rPr>
        <w:t>орядк</w:t>
      </w:r>
      <w:r>
        <w:rPr>
          <w:rFonts w:ascii="XO Thames" w:hAnsi="XO Thames"/>
          <w:sz w:val="28"/>
        </w:rPr>
        <w:t>а</w:t>
      </w:r>
      <w:r>
        <w:rPr>
          <w:rFonts w:ascii="XO Thames" w:hAnsi="XO Thames"/>
          <w:sz w:val="28"/>
        </w:rPr>
        <w:t xml:space="preserve"> и услови</w:t>
      </w:r>
      <w:r>
        <w:rPr>
          <w:rFonts w:ascii="XO Thames" w:hAnsi="XO Thames"/>
          <w:sz w:val="28"/>
        </w:rPr>
        <w:t>й</w:t>
      </w:r>
      <w:r>
        <w:rPr>
          <w:rFonts w:ascii="XO Thames" w:hAnsi="XO Thames"/>
          <w:sz w:val="28"/>
        </w:rPr>
        <w:t xml:space="preserve"> предоставления единовременно</w:t>
      </w:r>
      <w:r>
        <w:rPr>
          <w:rFonts w:ascii="XO Thames" w:hAnsi="XO Thames"/>
          <w:sz w:val="28"/>
        </w:rPr>
        <w:t>й выплаты гражданам, заключившим контракт для прохождения военной службы в Вооруженных Силах Российской Федерации</w:t>
      </w:r>
      <w:r>
        <w:rPr>
          <w:rFonts w:ascii="XO Thames" w:hAnsi="XO Thames"/>
          <w:sz w:val="28"/>
        </w:rPr>
        <w:t xml:space="preserve">, утвержденных </w:t>
      </w:r>
      <w:r>
        <w:rPr>
          <w:rFonts w:ascii="XO Thames" w:hAnsi="XO Thames"/>
          <w:sz w:val="28"/>
        </w:rPr>
        <w:t>постановлени</w:t>
      </w:r>
      <w:r>
        <w:rPr>
          <w:rFonts w:ascii="XO Thames" w:hAnsi="XO Thames"/>
          <w:sz w:val="28"/>
        </w:rPr>
        <w:t>ем</w:t>
      </w:r>
      <w:r>
        <w:rPr>
          <w:rFonts w:ascii="XO Thames" w:hAnsi="XO Thames"/>
          <w:sz w:val="28"/>
        </w:rPr>
        <w:t xml:space="preserve"> Правительства Республики Саха (Якутия) от 17.04.2023 г. №</w:t>
      </w:r>
      <w:r>
        <w:rPr>
          <w:rFonts w:ascii="XO Thames" w:hAnsi="XO Thames"/>
          <w:sz w:val="28"/>
        </w:rPr>
        <w:t> </w:t>
      </w:r>
      <w:r>
        <w:rPr>
          <w:rFonts w:ascii="XO Thames" w:hAnsi="XO Thames"/>
          <w:sz w:val="28"/>
        </w:rPr>
        <w:t>171 слова «статьей 337» заменить словами «статьями 337, 338»;</w:t>
      </w:r>
    </w:p>
    <w:p w14:paraId="18000000">
      <w:pPr>
        <w:tabs>
          <w:tab w:leader="none" w:pos="1134" w:val="left"/>
        </w:tabs>
        <w:spacing w:after="0" w:line="360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6. В пункте 4.8 </w:t>
      </w:r>
      <w:r>
        <w:rPr>
          <w:rFonts w:ascii="XO Thames" w:hAnsi="XO Thames"/>
          <w:sz w:val="28"/>
        </w:rPr>
        <w:t>П</w:t>
      </w:r>
      <w:r>
        <w:rPr>
          <w:rFonts w:ascii="XO Thames" w:hAnsi="XO Thames"/>
          <w:sz w:val="28"/>
        </w:rPr>
        <w:t>орядк</w:t>
      </w:r>
      <w:r>
        <w:rPr>
          <w:rFonts w:ascii="XO Thames" w:hAnsi="XO Thames"/>
          <w:sz w:val="28"/>
        </w:rPr>
        <w:t>а</w:t>
      </w:r>
      <w:r>
        <w:rPr>
          <w:rFonts w:ascii="XO Thames" w:hAnsi="XO Thames"/>
          <w:sz w:val="28"/>
        </w:rPr>
        <w:t xml:space="preserve"> предоставления мер поддержки гражданам Российской Федерации, иностранным гражданам, проживающим за пределами Республики Саха (Якутия), заключившим контракт для прохождения военной службы в Вооруженных Силах Российской Федерац</w:t>
      </w:r>
      <w:r>
        <w:rPr>
          <w:rFonts w:ascii="XO Thames" w:hAnsi="XO Thames"/>
          <w:sz w:val="28"/>
        </w:rPr>
        <w:t>ии</w:t>
      </w:r>
      <w:r>
        <w:rPr>
          <w:rFonts w:ascii="XO Thames" w:hAnsi="XO Thames"/>
          <w:sz w:val="28"/>
        </w:rPr>
        <w:t xml:space="preserve">, утвержденного </w:t>
      </w:r>
      <w:r>
        <w:rPr>
          <w:rFonts w:ascii="XO Thames" w:hAnsi="XO Thames"/>
          <w:sz w:val="28"/>
        </w:rPr>
        <w:t>п</w:t>
      </w:r>
      <w:r>
        <w:rPr>
          <w:rFonts w:ascii="XO Thames" w:hAnsi="XO Thames"/>
          <w:sz w:val="28"/>
        </w:rPr>
        <w:t>остановлени</w:t>
      </w:r>
      <w:r>
        <w:rPr>
          <w:rFonts w:ascii="XO Thames" w:hAnsi="XO Thames"/>
          <w:sz w:val="28"/>
        </w:rPr>
        <w:t>ем</w:t>
      </w:r>
      <w:r>
        <w:rPr>
          <w:rFonts w:ascii="XO Thames" w:hAnsi="XO Thames"/>
          <w:sz w:val="28"/>
        </w:rPr>
        <w:t xml:space="preserve"> Правительства </w:t>
      </w:r>
      <w:r>
        <w:rPr>
          <w:rFonts w:ascii="XO Thames" w:hAnsi="XO Thames"/>
          <w:sz w:val="28"/>
        </w:rPr>
        <w:t xml:space="preserve">Республики Саха (Якутия) </w:t>
      </w:r>
      <w:r>
        <w:rPr>
          <w:rFonts w:ascii="XO Thames" w:hAnsi="XO Thames"/>
          <w:sz w:val="28"/>
        </w:rPr>
        <w:t xml:space="preserve">от 06.05.2024 </w:t>
      </w:r>
      <w:r>
        <w:rPr>
          <w:rFonts w:ascii="XO Thames" w:hAnsi="XO Thames"/>
          <w:sz w:val="28"/>
        </w:rPr>
        <w:t>г. №</w:t>
      </w:r>
      <w:r>
        <w:rPr>
          <w:rFonts w:ascii="XO Thames" w:hAnsi="XO Thames"/>
          <w:sz w:val="28"/>
        </w:rPr>
        <w:t xml:space="preserve"> 170 </w:t>
      </w:r>
      <w:r>
        <w:rPr>
          <w:rFonts w:ascii="XO Thames" w:hAnsi="XO Thames"/>
          <w:sz w:val="28"/>
        </w:rPr>
        <w:t>слова «статьей 337» заменить словами «статьями 337, 338».</w:t>
      </w:r>
    </w:p>
    <w:p w14:paraId="19000000">
      <w:pPr>
        <w:pStyle w:val="Style_1"/>
        <w:spacing w:after="0" w:line="360" w:lineRule="auto"/>
        <w:ind w:firstLine="709" w:left="0"/>
        <w:jc w:val="both"/>
        <w:rPr>
          <w:rFonts w:ascii="XO Thames" w:hAnsi="XO Thames"/>
          <w:b w:val="0"/>
          <w:sz w:val="28"/>
        </w:rPr>
      </w:pPr>
      <w:r>
        <w:rPr>
          <w:rStyle w:val="Style_2_ch"/>
          <w:rFonts w:ascii="XO Thames" w:hAnsi="XO Thames"/>
          <w:sz w:val="28"/>
        </w:rPr>
        <w:t>7. Опубликовать настоящее постановление в официальных средствах массовой информации.</w:t>
      </w:r>
    </w:p>
    <w:p w14:paraId="1A000000">
      <w:pPr>
        <w:pStyle w:val="Style_2"/>
        <w:spacing w:after="0" w:line="276" w:lineRule="auto"/>
        <w:ind w:firstLine="0" w:left="0"/>
        <w:jc w:val="both"/>
        <w:rPr>
          <w:rFonts w:ascii="Times New Roman" w:hAnsi="Times New Roman"/>
          <w:sz w:val="28"/>
        </w:rPr>
      </w:pPr>
    </w:p>
    <w:p w14:paraId="1B000000">
      <w:pPr>
        <w:pStyle w:val="Style_2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C000000">
      <w:pPr>
        <w:spacing w:line="276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Председател</w:t>
      </w:r>
      <w:r>
        <w:rPr>
          <w:rFonts w:ascii="Times New Roman" w:hAnsi="Times New Roman"/>
          <w:b w:val="1"/>
          <w:sz w:val="28"/>
        </w:rPr>
        <w:t>ь</w:t>
      </w:r>
      <w:r>
        <w:rPr>
          <w:rFonts w:ascii="Times New Roman" w:hAnsi="Times New Roman"/>
          <w:b w:val="1"/>
          <w:sz w:val="28"/>
        </w:rPr>
        <w:t xml:space="preserve"> Правительства</w:t>
      </w:r>
    </w:p>
    <w:p w14:paraId="1D000000">
      <w:pPr>
        <w:spacing w:line="276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Республики Саха (Якутия)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 xml:space="preserve">        </w:t>
      </w:r>
      <w:r>
        <w:rPr>
          <w:rFonts w:ascii="Times New Roman" w:hAnsi="Times New Roman"/>
          <w:b w:val="1"/>
          <w:sz w:val="28"/>
        </w:rPr>
        <w:t xml:space="preserve">       </w:t>
      </w:r>
      <w:r>
        <w:rPr>
          <w:rFonts w:ascii="Times New Roman" w:hAnsi="Times New Roman"/>
          <w:b w:val="1"/>
          <w:sz w:val="28"/>
        </w:rPr>
        <w:t xml:space="preserve"> К. Бычков</w:t>
      </w:r>
    </w:p>
    <w:sectPr>
      <w:pgSz w:h="16838" w:orient="portrait" w:w="11906"/>
      <w:pgMar w:bottom="1388" w:footer="709" w:gutter="0" w:header="709" w:left="1701" w:right="849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3"/>
    <w:link w:val="Style_10_ch"/>
    <w:pPr>
      <w:spacing w:after="0" w:line="240" w:lineRule="auto"/>
      <w:ind/>
    </w:pPr>
    <w:rPr>
      <w:rFonts w:ascii="Segoe UI" w:hAnsi="Segoe UI"/>
      <w:sz w:val="18"/>
    </w:rPr>
  </w:style>
  <w:style w:styleId="Style_10_ch" w:type="character">
    <w:name w:val="Balloon Text"/>
    <w:basedOn w:val="Style_3_ch"/>
    <w:link w:val="Style_10"/>
    <w:rPr>
      <w:rFonts w:ascii="Segoe UI" w:hAnsi="Segoe UI"/>
      <w:sz w:val="18"/>
    </w:rPr>
  </w:style>
  <w:style w:styleId="Style_2" w:type="paragraph">
    <w:name w:val="List Paragraph"/>
    <w:basedOn w:val="Style_3"/>
    <w:link w:val="Style_2_ch"/>
    <w:pPr>
      <w:ind w:firstLine="0" w:left="720"/>
      <w:contextualSpacing w:val="1"/>
    </w:pPr>
  </w:style>
  <w:style w:styleId="Style_2_ch" w:type="character">
    <w:name w:val="List Paragraph"/>
    <w:basedOn w:val="Style_3_ch"/>
    <w:link w:val="Style_2"/>
  </w:style>
  <w:style w:styleId="Style_11" w:type="paragraph">
    <w:name w:val="toc 3"/>
    <w:next w:val="Style_3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er"/>
    <w:basedOn w:val="Style_3"/>
    <w:link w:val="Style_1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2_ch" w:type="character">
    <w:name w:val="header"/>
    <w:basedOn w:val="Style_3_ch"/>
    <w:link w:val="Style_12"/>
  </w:style>
  <w:style w:styleId="Style_13" w:type="paragraph">
    <w:name w:val="footer"/>
    <w:basedOn w:val="Style_3"/>
    <w:link w:val="Style_13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3_ch" w:type="character">
    <w:name w:val="footer"/>
    <w:basedOn w:val="Style_3_ch"/>
    <w:link w:val="Style_13"/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basedOn w:val="Style_8"/>
    <w:link w:val="Style_16_ch"/>
    <w:rPr>
      <w:color w:themeColor="hyperlink" w:val="0563C1"/>
      <w:u w:val="single"/>
    </w:rPr>
  </w:style>
  <w:style w:styleId="Style_16_ch" w:type="character">
    <w:name w:val="Hyperlink"/>
    <w:basedOn w:val="Style_8_ch"/>
    <w:link w:val="Style_16"/>
    <w:rPr>
      <w:color w:themeColor="hyperlink" w:val="0563C1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ConsPlusNormal"/>
    <w:link w:val="Style_21_ch"/>
    <w:pPr>
      <w:spacing w:after="0" w:line="240" w:lineRule="auto"/>
      <w:ind/>
    </w:pPr>
    <w:rPr>
      <w:rFonts w:ascii="Times New Roman" w:hAnsi="Times New Roman"/>
      <w:b w:val="1"/>
      <w:sz w:val="28"/>
    </w:rPr>
  </w:style>
  <w:style w:styleId="Style_21_ch" w:type="character">
    <w:name w:val="ConsPlusNormal"/>
    <w:link w:val="Style_21"/>
    <w:rPr>
      <w:rFonts w:ascii="Times New Roman" w:hAnsi="Times New Roman"/>
      <w:b w:val="1"/>
      <w:sz w:val="28"/>
    </w:rPr>
  </w:style>
  <w:style w:styleId="Style_22" w:type="paragraph">
    <w:name w:val="toc 8"/>
    <w:next w:val="Style_3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3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3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3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2024-06-05T11:19:52Z</dcterms:modified>
</cp:coreProperties>
</file>