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A7C" w:rsidRPr="00403098" w:rsidRDefault="00B93A7C" w:rsidP="00B93A7C">
      <w:pPr>
        <w:pStyle w:val="ConsPlusNormal"/>
        <w:spacing w:line="360" w:lineRule="auto"/>
        <w:jc w:val="right"/>
        <w:outlineLvl w:val="0"/>
        <w:rPr>
          <w:sz w:val="28"/>
          <w:szCs w:val="28"/>
        </w:rPr>
      </w:pPr>
      <w:r w:rsidRPr="00403098">
        <w:rPr>
          <w:sz w:val="28"/>
          <w:szCs w:val="28"/>
        </w:rPr>
        <w:t>Проект</w:t>
      </w:r>
    </w:p>
    <w:p w:rsidR="00B93A7C" w:rsidRPr="00403098" w:rsidRDefault="00B93A7C" w:rsidP="00B93A7C">
      <w:pPr>
        <w:pStyle w:val="ConsPlusNormal"/>
        <w:spacing w:line="360" w:lineRule="auto"/>
        <w:outlineLvl w:val="0"/>
        <w:rPr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 xml:space="preserve">от ____________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03098">
        <w:rPr>
          <w:rFonts w:ascii="Times New Roman" w:hAnsi="Times New Roman" w:cs="Times New Roman"/>
          <w:sz w:val="28"/>
          <w:szCs w:val="28"/>
        </w:rPr>
        <w:t xml:space="preserve"> _____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 xml:space="preserve">О МЕЖВЕДОМСТВЕННОЙ КОМИССИИ ПО КООРДИНАЦИИ РАБОТЫ 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 xml:space="preserve">В ГОСУДАРСТВЕННОЙ ИНФОРМАЦИОННОЙ СИСТЕМЕ 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03098">
        <w:rPr>
          <w:rFonts w:ascii="Times New Roman" w:hAnsi="Times New Roman" w:cs="Times New Roman"/>
          <w:sz w:val="28"/>
          <w:szCs w:val="28"/>
        </w:rPr>
        <w:t>ЕДИНАЯ ЦЕНТРАЛИЗОВАННАЯ ЦИФРОВАЯ ПЛАТФОРМА В СОЦИАЛЬНОЙ СФЕРЕ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03098">
        <w:rPr>
          <w:rFonts w:ascii="Times New Roman" w:hAnsi="Times New Roman" w:cs="Times New Roman"/>
          <w:sz w:val="28"/>
          <w:szCs w:val="28"/>
        </w:rPr>
        <w:t xml:space="preserve"> В РЕСПУБЛИКЕ САХА (ЯКУТИЯ)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В соответствии с Федеральным законом от 10 июля 2023 </w:t>
      </w:r>
      <w:r>
        <w:rPr>
          <w:sz w:val="28"/>
          <w:szCs w:val="28"/>
        </w:rPr>
        <w:t>года №</w:t>
      </w:r>
      <w:r w:rsidRPr="00403098">
        <w:rPr>
          <w:sz w:val="28"/>
          <w:szCs w:val="28"/>
        </w:rPr>
        <w:t xml:space="preserve"> 293-ФЗ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, постановлением Правительства Российской Федерации от 29 декабря 2023 </w:t>
      </w:r>
      <w:r>
        <w:rPr>
          <w:sz w:val="28"/>
          <w:szCs w:val="28"/>
        </w:rPr>
        <w:t>года №</w:t>
      </w:r>
      <w:r w:rsidRPr="00403098">
        <w:rPr>
          <w:sz w:val="28"/>
          <w:szCs w:val="28"/>
        </w:rPr>
        <w:t xml:space="preserve"> 2386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 xml:space="preserve">О государственной информационной системе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Единая централизованная цифровая платформа в социальной сфере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 и в целях координации работы в государственной информационной системе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Единая централизованная цифровая платформа в социальной сфере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 в Республике Саха (Якутия):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1. Образовать межведомственную комиссию по координации работы в государственной информационной системе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Единая централизованная цифровая платформа в социальной сфере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 в Республике Саха (Якутия).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2. Утвердить: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1) Положение о межведомственной комиссии по координации работы в государственной информационной системе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Единая централизованная цифровая платформа в социальной сфере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 в Республике Саха (Якутия) согласно приложения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> 1 к настоящему постановлению;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lastRenderedPageBreak/>
        <w:t xml:space="preserve">2) состав межведомственной комиссии по координации работы в государственной информационной системе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Единая централизованная цифровая платформа в социальной сфере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 в Республике Саха (Якутия) согласно приложения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> 2 к настоящему постановлению.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 Признать утратившими силу:</w:t>
      </w:r>
    </w:p>
    <w:p w:rsidR="00B93A7C" w:rsidRPr="00403098" w:rsidRDefault="00B93A7C" w:rsidP="002567A9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распоряжение Правительства Республики Саха (Якутия) от 25 марта 2020</w:t>
      </w:r>
      <w:r>
        <w:rPr>
          <w:sz w:val="28"/>
          <w:szCs w:val="28"/>
        </w:rPr>
        <w:t xml:space="preserve"> года</w:t>
      </w:r>
      <w:r w:rsidRPr="00403098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 285-р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О межведомственной комиссии по координации работы Единой государственной информационной системы социального обеспечения в Республике Саха (Якутия)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>;</w:t>
      </w:r>
    </w:p>
    <w:p w:rsidR="00B93A7C" w:rsidRPr="00403098" w:rsidRDefault="00B93A7C" w:rsidP="002567A9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пункт 5 постановления Правительства Республики Саха (Якутия) от 25 июня 2020 </w:t>
      </w:r>
      <w:r w:rsidR="002567A9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 98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О внесении изменений в отдельные правовые акты Правительства Республики Саха (Якутия)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>;</w:t>
      </w:r>
    </w:p>
    <w:p w:rsidR="00B93A7C" w:rsidRPr="00403098" w:rsidRDefault="00B93A7C" w:rsidP="002567A9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распоряжение Правительства Республики Саха (Якутия) от 19 апреля 2023 </w:t>
      </w:r>
      <w:r w:rsidR="002567A9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 306-р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 xml:space="preserve">О внесении изменений в распоряжение Правительства Республики Саха (Якутия) от 25 марта 2020 г.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 285-р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О межведомственной комиссии по координации работы Единой государственной информационной системы социального обеспечения в Республике Саха (Якутия)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>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4. Контроль исполнения настоящего постановления возложить на заместителя Председателя Правительства Республики Саха (Якутия) Степанова Г.М.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Председатель Правительства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К. БЫЧКОВ</w:t>
      </w:r>
    </w:p>
    <w:p w:rsidR="00B93A7C" w:rsidRPr="00403098" w:rsidRDefault="00B93A7C" w:rsidP="00B93A7C">
      <w:pPr>
        <w:pStyle w:val="ConsPlusNormal"/>
        <w:spacing w:line="360" w:lineRule="auto"/>
        <w:jc w:val="right"/>
        <w:outlineLvl w:val="0"/>
        <w:rPr>
          <w:sz w:val="28"/>
          <w:szCs w:val="28"/>
        </w:rPr>
      </w:pPr>
      <w:r w:rsidRPr="00403098">
        <w:rPr>
          <w:sz w:val="28"/>
          <w:szCs w:val="28"/>
        </w:rPr>
        <w:br w:type="page"/>
      </w:r>
      <w:r w:rsidRPr="0040309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 1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Утверждено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постановлением Правительства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 xml:space="preserve">от _____________ г.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 ____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36"/>
      <w:bookmarkEnd w:id="0"/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ПОЛОЖЕНИЕ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 xml:space="preserve">О МЕЖВЕДОМСТВЕННОЙ КОМИССИИ ПО КООРДИНАЦИИ РАБОТЫ 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 xml:space="preserve">В ГОСУДАРСТВЕННОЙ ИНФОРМАЦИОННОЙ СИСТЕМЕ 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03098">
        <w:rPr>
          <w:rFonts w:ascii="Times New Roman" w:hAnsi="Times New Roman" w:cs="Times New Roman"/>
          <w:sz w:val="28"/>
          <w:szCs w:val="28"/>
        </w:rPr>
        <w:t>ЕДИНАЯ ЦЕНТРАЛИЗОВАННАЯ ЦИФРОВАЯ ПЛАТФОРМА В СОЦИАЛЬНОЙ СФЕРЕ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03098">
        <w:rPr>
          <w:rFonts w:ascii="Times New Roman" w:hAnsi="Times New Roman" w:cs="Times New Roman"/>
          <w:sz w:val="28"/>
          <w:szCs w:val="28"/>
        </w:rPr>
        <w:t xml:space="preserve"> В РЕСПУБЛИКЕ САХА (ЯКУТИЯ)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I. Основные положения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BF531C" w:rsidRDefault="00BF531C" w:rsidP="00BF531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93A7C" w:rsidRPr="00BF531C">
        <w:rPr>
          <w:sz w:val="28"/>
          <w:szCs w:val="28"/>
        </w:rPr>
        <w:t>Межведомственная комиссия по координации работы в государственной информационной системе «Единая централизованная цифровая платформа в социальной сфере» в Республике Саха (Якутия) (далее – комиссия) является коллегиальным и совещательным органом, созданным для координации деятельности</w:t>
      </w:r>
      <w:r w:rsidR="00BA09D8">
        <w:rPr>
          <w:sz w:val="28"/>
          <w:szCs w:val="28"/>
        </w:rPr>
        <w:t xml:space="preserve"> </w:t>
      </w:r>
      <w:r w:rsidR="00BA09D8" w:rsidRPr="00BF531C">
        <w:rPr>
          <w:sz w:val="28"/>
          <w:szCs w:val="28"/>
        </w:rPr>
        <w:t xml:space="preserve">поставщиков информации </w:t>
      </w:r>
      <w:r w:rsidR="00BA09D8">
        <w:rPr>
          <w:sz w:val="28"/>
          <w:szCs w:val="28"/>
        </w:rPr>
        <w:t>по работе в</w:t>
      </w:r>
      <w:r w:rsidR="00BA09D8" w:rsidRPr="00BF531C">
        <w:rPr>
          <w:sz w:val="28"/>
          <w:szCs w:val="28"/>
        </w:rPr>
        <w:t xml:space="preserve"> государственн</w:t>
      </w:r>
      <w:r w:rsidR="00BA09D8">
        <w:rPr>
          <w:sz w:val="28"/>
          <w:szCs w:val="28"/>
        </w:rPr>
        <w:t>ой</w:t>
      </w:r>
      <w:r w:rsidR="00BA09D8" w:rsidRPr="00BF531C">
        <w:rPr>
          <w:sz w:val="28"/>
          <w:szCs w:val="28"/>
        </w:rPr>
        <w:t xml:space="preserve"> информационн</w:t>
      </w:r>
      <w:r w:rsidR="00BA09D8">
        <w:rPr>
          <w:sz w:val="28"/>
          <w:szCs w:val="28"/>
        </w:rPr>
        <w:t>ой</w:t>
      </w:r>
      <w:r w:rsidR="00BA09D8" w:rsidRPr="00BF531C">
        <w:rPr>
          <w:sz w:val="28"/>
          <w:szCs w:val="28"/>
        </w:rPr>
        <w:t xml:space="preserve"> систем</w:t>
      </w:r>
      <w:r w:rsidR="00BA09D8">
        <w:rPr>
          <w:sz w:val="28"/>
          <w:szCs w:val="28"/>
        </w:rPr>
        <w:t>е</w:t>
      </w:r>
      <w:r w:rsidR="00BA09D8" w:rsidRPr="00BF531C">
        <w:rPr>
          <w:sz w:val="28"/>
          <w:szCs w:val="28"/>
        </w:rPr>
        <w:t xml:space="preserve"> «Единая централизованная цифровая платформа в социальной сфере» (далее – Единая цифровая платформа)</w:t>
      </w:r>
      <w:r w:rsidR="00BA09D8" w:rsidRPr="00BA09D8">
        <w:rPr>
          <w:sz w:val="28"/>
          <w:szCs w:val="28"/>
        </w:rPr>
        <w:t xml:space="preserve"> </w:t>
      </w:r>
      <w:r w:rsidR="00BA09D8" w:rsidRPr="00BF531C">
        <w:rPr>
          <w:sz w:val="28"/>
          <w:szCs w:val="28"/>
        </w:rPr>
        <w:t>– исполнительных органов государственной власти Республики Саха (Якутия), органов местного самоуправления и организаций в Республике Саха (Якутия)</w:t>
      </w:r>
      <w:r w:rsidR="00B93A7C" w:rsidRPr="00BF531C">
        <w:rPr>
          <w:sz w:val="28"/>
          <w:szCs w:val="28"/>
        </w:rPr>
        <w:t>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1.2. Комиссия в своей деятельности руководствуется Конституцией Российской Федерации, Федеральным законом от 17</w:t>
      </w:r>
      <w:r>
        <w:rPr>
          <w:sz w:val="28"/>
          <w:szCs w:val="28"/>
        </w:rPr>
        <w:t xml:space="preserve"> июля </w:t>
      </w:r>
      <w:r w:rsidRPr="00403098">
        <w:rPr>
          <w:sz w:val="28"/>
          <w:szCs w:val="28"/>
        </w:rPr>
        <w:t>1999</w:t>
      </w:r>
      <w:r>
        <w:rPr>
          <w:sz w:val="28"/>
          <w:szCs w:val="28"/>
        </w:rPr>
        <w:t xml:space="preserve"> года</w:t>
      </w:r>
      <w:r w:rsidRPr="00403098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 178-ФЗ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О государственной социальной помощи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 xml:space="preserve">, постановлением Правительства Российской </w:t>
      </w:r>
      <w:r w:rsidRPr="00403098">
        <w:rPr>
          <w:sz w:val="28"/>
          <w:szCs w:val="28"/>
        </w:rPr>
        <w:lastRenderedPageBreak/>
        <w:t>Федерации от 29</w:t>
      </w:r>
      <w:r>
        <w:rPr>
          <w:sz w:val="28"/>
          <w:szCs w:val="28"/>
        </w:rPr>
        <w:t xml:space="preserve"> декабря </w:t>
      </w:r>
      <w:r w:rsidRPr="00403098">
        <w:rPr>
          <w:sz w:val="28"/>
          <w:szCs w:val="28"/>
        </w:rPr>
        <w:t>2023</w:t>
      </w:r>
      <w:r>
        <w:rPr>
          <w:sz w:val="28"/>
          <w:szCs w:val="28"/>
        </w:rPr>
        <w:t xml:space="preserve"> года</w:t>
      </w:r>
      <w:r w:rsidRPr="00403098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 2386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 xml:space="preserve">О государственной информационной системе </w:t>
      </w:r>
      <w:r>
        <w:rPr>
          <w:sz w:val="28"/>
          <w:szCs w:val="28"/>
        </w:rPr>
        <w:t>«</w:t>
      </w:r>
      <w:r w:rsidRPr="00403098">
        <w:rPr>
          <w:sz w:val="28"/>
          <w:szCs w:val="28"/>
        </w:rPr>
        <w:t>Единая централизованная цифровая платформа в социальной сфере</w:t>
      </w:r>
      <w:r>
        <w:rPr>
          <w:sz w:val="28"/>
          <w:szCs w:val="28"/>
        </w:rPr>
        <w:t>»</w:t>
      </w:r>
      <w:r w:rsidRPr="00403098">
        <w:rPr>
          <w:sz w:val="28"/>
          <w:szCs w:val="28"/>
        </w:rPr>
        <w:t>, настоящим Положением.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II. Основные задачи и права комиссии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2.1. Основными задачами комиссии являются: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общая координация деятельности по ведению работы в Единой цифровой платформе в Республике Саха (Якутия);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согласование принимаемых комиссией решений.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2.2. Комиссия имеет право: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запрашивать в установленном порядке у федеральных органов исполнительной власти, исполнительных органов государственной власти Республики Саха (Якутия), органов местного самоуправления и организаций материалы и информацию по вопросам, отнесенным к компетенции комиссии;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заслушивать членов комиссии по вопросам, отнесенным к компетенции комиссии;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представлять Главе Республики Саха (Якутия) и в Правительство Республики Саха (Якутия) в установленном порядке доклады и предложения по вопросам, отнесенным к компетенции комиссии.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III. Структура комиссии и организация ее работы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3.1. В состав комиссии входят председатель, два его заместителя, секретарь и члены комиссии.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3.2. Ответственным органом по техническому и методическому сопровождению заполнения сведений в Единой цифровой платформе является Отделение Фонда пенсионного и социального страхования Российской Федерации по Республике Саха (Якутия).</w:t>
      </w:r>
    </w:p>
    <w:p w:rsidR="00B93A7C" w:rsidRPr="00403098" w:rsidRDefault="00BA09D8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3.3. </w:t>
      </w:r>
      <w:r w:rsidR="00B93A7C" w:rsidRPr="00403098">
        <w:rPr>
          <w:sz w:val="28"/>
          <w:szCs w:val="28"/>
        </w:rPr>
        <w:t>Решение о проведении заседания комиссии принимается председателем комиссии либо (по согласованию с председателем комиссии) его заместителем или (по указанию председателя комиссии) одним из других членов комиссии.</w:t>
      </w:r>
    </w:p>
    <w:p w:rsidR="00B93A7C" w:rsidRPr="00403098" w:rsidRDefault="00BA09D8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3.4. </w:t>
      </w:r>
      <w:r w:rsidR="00B93A7C" w:rsidRPr="00403098">
        <w:rPr>
          <w:sz w:val="28"/>
          <w:szCs w:val="28"/>
        </w:rPr>
        <w:t>Основной организационной формой деятельности комиссии является заседание. Заседание считается правомочным, если на нем присутствуют не менее половины ее членов. В случае невозможности присутствия члена комиссии на заседании он имеет право уполномочить иное должностное лицо</w:t>
      </w:r>
      <w:r>
        <w:rPr>
          <w:sz w:val="28"/>
          <w:szCs w:val="28"/>
        </w:rPr>
        <w:t>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Заседания комиссии могут проводиться с использованием систем видео-конференц-связи.</w:t>
      </w:r>
    </w:p>
    <w:p w:rsidR="00B93A7C" w:rsidRPr="00403098" w:rsidRDefault="00BA09D8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403098">
        <w:rPr>
          <w:sz w:val="28"/>
          <w:szCs w:val="28"/>
        </w:rPr>
        <w:t xml:space="preserve">. </w:t>
      </w:r>
      <w:r w:rsidR="00B93A7C" w:rsidRPr="00403098">
        <w:rPr>
          <w:sz w:val="28"/>
          <w:szCs w:val="28"/>
        </w:rPr>
        <w:t>Принимаемые на заседаниях комиссии решения оформляются протоколом, который подписывается председательствующим комиссии.</w:t>
      </w:r>
    </w:p>
    <w:p w:rsidR="00B93A7C" w:rsidRPr="00403098" w:rsidRDefault="00BA09D8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</w:t>
      </w:r>
      <w:r>
        <w:rPr>
          <w:sz w:val="28"/>
          <w:szCs w:val="28"/>
        </w:rPr>
        <w:t>6</w:t>
      </w:r>
      <w:r w:rsidRPr="00403098">
        <w:rPr>
          <w:sz w:val="28"/>
          <w:szCs w:val="28"/>
        </w:rPr>
        <w:t xml:space="preserve">. </w:t>
      </w:r>
      <w:r w:rsidR="00B93A7C" w:rsidRPr="00403098">
        <w:rPr>
          <w:sz w:val="28"/>
          <w:szCs w:val="28"/>
        </w:rPr>
        <w:t>Ответственный секретарь комиссии организует проведение заседания комиссии, формирует повестку дня заседания, информирует членов комиссии об очередном заседании, а также ведет и оформляет протокол заседания комиссии.</w:t>
      </w:r>
    </w:p>
    <w:p w:rsidR="00B93A7C" w:rsidRPr="00403098" w:rsidRDefault="00BA09D8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</w:t>
      </w:r>
      <w:r>
        <w:rPr>
          <w:sz w:val="28"/>
          <w:szCs w:val="28"/>
        </w:rPr>
        <w:t>7</w:t>
      </w:r>
      <w:r w:rsidRPr="00403098">
        <w:rPr>
          <w:sz w:val="28"/>
          <w:szCs w:val="28"/>
        </w:rPr>
        <w:t xml:space="preserve">. </w:t>
      </w:r>
      <w:r w:rsidR="00B93A7C" w:rsidRPr="00403098">
        <w:rPr>
          <w:sz w:val="28"/>
          <w:szCs w:val="28"/>
        </w:rPr>
        <w:t xml:space="preserve">Решения комиссии, принятые в пределах ее компетенции, носят </w:t>
      </w:r>
      <w:r w:rsidR="00BF531C" w:rsidRPr="00BA09D8">
        <w:rPr>
          <w:sz w:val="28"/>
          <w:szCs w:val="28"/>
        </w:rPr>
        <w:t>обязательный</w:t>
      </w:r>
      <w:r w:rsidR="00BF531C">
        <w:rPr>
          <w:sz w:val="28"/>
          <w:szCs w:val="28"/>
        </w:rPr>
        <w:t xml:space="preserve"> </w:t>
      </w:r>
      <w:r w:rsidR="00B93A7C" w:rsidRPr="00403098">
        <w:rPr>
          <w:sz w:val="28"/>
          <w:szCs w:val="28"/>
        </w:rPr>
        <w:t>характер.</w:t>
      </w:r>
    </w:p>
    <w:p w:rsidR="00B93A7C" w:rsidRPr="00403098" w:rsidRDefault="00BA09D8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3.</w:t>
      </w:r>
      <w:r>
        <w:rPr>
          <w:sz w:val="28"/>
          <w:szCs w:val="28"/>
        </w:rPr>
        <w:t>8</w:t>
      </w:r>
      <w:r w:rsidRPr="00403098">
        <w:rPr>
          <w:sz w:val="28"/>
          <w:szCs w:val="28"/>
        </w:rPr>
        <w:t xml:space="preserve">. </w:t>
      </w:r>
      <w:r w:rsidR="00B93A7C" w:rsidRPr="00403098">
        <w:rPr>
          <w:sz w:val="28"/>
          <w:szCs w:val="28"/>
        </w:rPr>
        <w:t>Заседания комиссии проводятся по мере необходимости. Заседания комиссии ведет председатель либо его заместитель.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IV. Заключительные положения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4.1. Организационное обеспечение деятельности комиссии возлагается на Министерство труда и социального развития Республики Саха (Якутия).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 xml:space="preserve">4.2. </w:t>
      </w:r>
      <w:r w:rsidR="007E4081">
        <w:rPr>
          <w:sz w:val="28"/>
          <w:szCs w:val="28"/>
        </w:rPr>
        <w:t xml:space="preserve"> </w:t>
      </w:r>
      <w:r w:rsidR="00BF531C">
        <w:rPr>
          <w:sz w:val="28"/>
          <w:szCs w:val="28"/>
        </w:rPr>
        <w:t xml:space="preserve">Комиссия </w:t>
      </w:r>
      <w:r w:rsidRPr="00403098">
        <w:rPr>
          <w:sz w:val="28"/>
          <w:szCs w:val="28"/>
        </w:rPr>
        <w:t>прекращает свою деятельность после одобрения Председателем Правительства Республики Саха (Якутия), первым заместителем Председателя Правительства Республики Саха (Якутия) представленного председателем комиссии доклада о решении задач, для которых комиссия была образована, либо на основании решения о прекращении деятельности комиссии.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right"/>
        <w:rPr>
          <w:sz w:val="28"/>
          <w:szCs w:val="28"/>
        </w:rPr>
      </w:pPr>
      <w:r w:rsidRPr="00403098">
        <w:rPr>
          <w:sz w:val="28"/>
          <w:szCs w:val="28"/>
        </w:rPr>
        <w:br w:type="page"/>
        <w:t xml:space="preserve">Приложение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 2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Утвержден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постановлением Правительства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>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jc w:val="right"/>
        <w:rPr>
          <w:sz w:val="28"/>
          <w:szCs w:val="28"/>
        </w:rPr>
      </w:pPr>
      <w:r w:rsidRPr="00403098">
        <w:rPr>
          <w:sz w:val="28"/>
          <w:szCs w:val="28"/>
        </w:rPr>
        <w:t xml:space="preserve">от _____________ г. </w:t>
      </w:r>
      <w:r>
        <w:rPr>
          <w:sz w:val="28"/>
          <w:szCs w:val="28"/>
        </w:rPr>
        <w:t>№</w:t>
      </w:r>
      <w:r w:rsidRPr="00403098">
        <w:rPr>
          <w:sz w:val="28"/>
          <w:szCs w:val="28"/>
        </w:rPr>
        <w:t xml:space="preserve"> ____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93"/>
      <w:bookmarkEnd w:id="1"/>
      <w:r w:rsidRPr="00403098">
        <w:rPr>
          <w:rFonts w:ascii="Times New Roman" w:hAnsi="Times New Roman" w:cs="Times New Roman"/>
          <w:sz w:val="28"/>
          <w:szCs w:val="28"/>
        </w:rPr>
        <w:t>СОСТАВ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>МЕЖВЕДОМСТВЕННОЙ КОМИССИИ ПО КООРДИНАЦИИ РАБОТЫ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3098">
        <w:rPr>
          <w:rFonts w:ascii="Times New Roman" w:hAnsi="Times New Roman" w:cs="Times New Roman"/>
          <w:sz w:val="28"/>
          <w:szCs w:val="28"/>
        </w:rPr>
        <w:t xml:space="preserve">В ГОСУДАРСТВЕННОЙ ИНФОРМАЦИОННОЙ СИСТЕМЕ </w:t>
      </w:r>
    </w:p>
    <w:p w:rsidR="00B93A7C" w:rsidRPr="00403098" w:rsidRDefault="00B93A7C" w:rsidP="00B93A7C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03098">
        <w:rPr>
          <w:rFonts w:ascii="Times New Roman" w:hAnsi="Times New Roman" w:cs="Times New Roman"/>
          <w:sz w:val="28"/>
          <w:szCs w:val="28"/>
        </w:rPr>
        <w:t>ЕДИНАЯ ЦЕНТРАЛИЗОВАННАЯ ЦИФРОВАЯ ПЛАТФОРМА В СОЦИАЛЬНОЙ СФЕРЕ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03098">
        <w:rPr>
          <w:rFonts w:ascii="Times New Roman" w:hAnsi="Times New Roman" w:cs="Times New Roman"/>
          <w:sz w:val="28"/>
          <w:szCs w:val="28"/>
        </w:rPr>
        <w:t xml:space="preserve"> В РЕСПУБЛИКЕ САХА (ЯКУТИЯ)</w:t>
      </w: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Председателя Правительства Республики Саха (Якутия), курирующий социальные вопросы, председатель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управляющий Отделением Фонда пенсионного и социального страхования Российской Федерации по Республике Саха (Якутия), заместитель председателя (по согласованию)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министр труда и социального развития Республики Саха (Якутия), заместитель председателя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руководител</w:t>
      </w:r>
      <w:r w:rsidR="007E4081">
        <w:rPr>
          <w:sz w:val="28"/>
          <w:szCs w:val="28"/>
        </w:rPr>
        <w:t>ь</w:t>
      </w:r>
      <w:r w:rsidRPr="00403098">
        <w:rPr>
          <w:sz w:val="28"/>
          <w:szCs w:val="28"/>
        </w:rPr>
        <w:t xml:space="preserve"> департамента цифрового развития и информационной политики Министерства труда и социального развития Республики Саха (Якутия), </w:t>
      </w:r>
      <w:r w:rsidR="007E4081">
        <w:rPr>
          <w:sz w:val="28"/>
          <w:szCs w:val="28"/>
        </w:rPr>
        <w:t xml:space="preserve">ответственный </w:t>
      </w:r>
      <w:r w:rsidRPr="00403098">
        <w:rPr>
          <w:sz w:val="28"/>
          <w:szCs w:val="28"/>
        </w:rPr>
        <w:t>секретарь</w:t>
      </w:r>
      <w:bookmarkStart w:id="2" w:name="_GoBack"/>
      <w:bookmarkEnd w:id="2"/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жилищно-коммунального хозяйства и энергетики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здравоохранения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образования и науки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имущественных и земельных отношений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инноваций, цифрового развития и инфокоммуникационных технологий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культуры и духовного развития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по делам гражданской обороны и обеспечению безопасности жизнедеятельности населения Рес</w:t>
      </w:r>
      <w:r w:rsidRPr="00D25033">
        <w:rPr>
          <w:sz w:val="28"/>
          <w:szCs w:val="28"/>
        </w:rPr>
        <w:t>п</w:t>
      </w:r>
      <w:r w:rsidRPr="00403098">
        <w:rPr>
          <w:sz w:val="28"/>
          <w:szCs w:val="28"/>
        </w:rPr>
        <w:t>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по физической культуре и спорту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сельского хозяйства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первый заместитель министра строительства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заместитель министра труда и социального развития Республики Саха (Якутия)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председатель Государственного комитета Республики Саха (Якутия) по занятости населения</w:t>
      </w:r>
    </w:p>
    <w:p w:rsidR="00B93A7C" w:rsidRPr="00403098" w:rsidRDefault="00B93A7C" w:rsidP="00B93A7C">
      <w:pPr>
        <w:pStyle w:val="ConsPlusNormal"/>
        <w:spacing w:line="360" w:lineRule="auto"/>
        <w:ind w:firstLine="567"/>
        <w:jc w:val="both"/>
        <w:rPr>
          <w:sz w:val="28"/>
          <w:szCs w:val="28"/>
        </w:rPr>
      </w:pPr>
      <w:r w:rsidRPr="00403098">
        <w:rPr>
          <w:sz w:val="28"/>
          <w:szCs w:val="28"/>
        </w:rPr>
        <w:t>руководитель департамента по вопросам местного самоуправления Администрации Главы Республики Саха (Якутия) и Правительства Республики Саха (Якутия)</w:t>
      </w:r>
    </w:p>
    <w:p w:rsidR="00B93A7C" w:rsidRDefault="00B93A7C" w:rsidP="00B93A7C">
      <w:pPr>
        <w:pStyle w:val="ConsPlusNormal"/>
        <w:spacing w:line="360" w:lineRule="auto"/>
        <w:rPr>
          <w:sz w:val="28"/>
          <w:szCs w:val="28"/>
        </w:rPr>
      </w:pPr>
    </w:p>
    <w:p w:rsidR="00B93A7C" w:rsidRPr="00403098" w:rsidRDefault="00B93A7C" w:rsidP="00B93A7C">
      <w:pPr>
        <w:pStyle w:val="ConsPlusNormal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D6759" wp14:editId="2A42AB82">
                <wp:simplePos x="0" y="0"/>
                <wp:positionH relativeFrom="column">
                  <wp:posOffset>2176145</wp:posOffset>
                </wp:positionH>
                <wp:positionV relativeFrom="paragraph">
                  <wp:posOffset>294005</wp:posOffset>
                </wp:positionV>
                <wp:extent cx="22955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549D91" id="Прямая соединительная лини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35pt,23.15pt" to="352.1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fT4QEAANkDAAAOAAAAZHJzL2Uyb0RvYy54bWysU82O0zAQviPxDpbvNGmkIoia7mFXcEFQ&#10;8fMAXsduLPwn27TpDTgj9RF4BQ4grbQLz+C8EWM3zSJACCEuzoxnvpn5Pk+WZ72SaMucF0Y3eD4r&#10;MWKamlboTYNfvXx07wFGPhDdEmk0a/CeeXy2untnubM1q0xnZMscgiLa1zvb4C4EWxeFpx1TxM+M&#10;ZRqC3DhFArhuU7SO7KC6kkVVlveLnXGtdYYy7+H24hjEq1yfc0bDM849C0g2GGYL+XT5vExnsVqS&#10;euOI7QQdxyD/MIUiQkPTqdQFCQS9ceKXUkpQZ7zhYUaNKgzngrLMAdjMy5/YvOiIZZkLiOPtJJP/&#10;f2Xp0+3aIdHC22GkiYInih+Ht8Mh3sRPwwEN7+K3+CV+jlfxa7wa3oN9PXwAOwXj9Xh9QPOk5M76&#10;Ggqe67UbPW/XLsnSc6fSFwijPqu/n9RnfUAULqvq4WJRLTCip1hxC7TOh8fMKJSMBkuhkzCkJtsn&#10;PkAzSD2lgJMGObbOVthLlpKlfs44kIVm84zOa8bOpUNbAgvSvs40oFbOTBAupJxA5Z9BY26Csbx6&#10;fwucsnNHo8MEVEIb97uuoT+Nyo/5J9ZHron2pWn3+SGyHLA/WaVx19OC/uhn+O0fufoOAAD//wMA&#10;UEsDBBQABgAIAAAAIQDTJpVR3gAAAAkBAAAPAAAAZHJzL2Rvd25yZXYueG1sTI/BTsMwDIbvSLxD&#10;ZCRuLKWrOtQ1naZJCHFBrIN71nhpR+NUSdqVtyeIwzja/vT7+8vNbHo2ofOdJQGPiwQYUmNVR1rA&#10;x+H54QmYD5KU7C2hgG/0sKlub0pZKHuhPU510CyGkC+kgDaEoeDcNy0a6Rd2QIq3k3VGhjg6zZWT&#10;lxhuep4mSc6N7Ch+aOWAuxabr3o0AvpXN33qnd768WWf1+f3U/p2mIS4v5u3a2AB53CF4Vc/qkMV&#10;nY52JOVZL2CZpauICsjyJbAIrJIsBXb8W/Cq5P8bVD8AAAD//wMAUEsBAi0AFAAGAAgAAAAhALaD&#10;OJL+AAAA4QEAABMAAAAAAAAAAAAAAAAAAAAAAFtDb250ZW50X1R5cGVzXS54bWxQSwECLQAUAAYA&#10;CAAAACEAOP0h/9YAAACUAQAACwAAAAAAAAAAAAAAAAAvAQAAX3JlbHMvLnJlbHNQSwECLQAUAAYA&#10;CAAAACEAuKin0+EBAADZAwAADgAAAAAAAAAAAAAAAAAuAgAAZHJzL2Uyb0RvYy54bWxQSwECLQAU&#10;AAYACAAAACEA0yaVUd4AAAAJAQAADwAAAAAAAAAAAAAAAAA7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CB3490" w:rsidRDefault="00CB3490"/>
    <w:sectPr w:rsidR="00CB3490" w:rsidSect="007E5BD5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9231F"/>
    <w:multiLevelType w:val="hybridMultilevel"/>
    <w:tmpl w:val="4C60918C"/>
    <w:lvl w:ilvl="0" w:tplc="2CF06572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51711E52"/>
    <w:multiLevelType w:val="multilevel"/>
    <w:tmpl w:val="CD18CDE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A7C"/>
    <w:rsid w:val="00105A96"/>
    <w:rsid w:val="001147C8"/>
    <w:rsid w:val="001838D1"/>
    <w:rsid w:val="001C4C76"/>
    <w:rsid w:val="002567A9"/>
    <w:rsid w:val="0028227E"/>
    <w:rsid w:val="00343B67"/>
    <w:rsid w:val="003511C4"/>
    <w:rsid w:val="0040776D"/>
    <w:rsid w:val="00407E2A"/>
    <w:rsid w:val="00460631"/>
    <w:rsid w:val="004A28BD"/>
    <w:rsid w:val="00510254"/>
    <w:rsid w:val="005C5998"/>
    <w:rsid w:val="007867BE"/>
    <w:rsid w:val="007E4081"/>
    <w:rsid w:val="00856C60"/>
    <w:rsid w:val="009A1738"/>
    <w:rsid w:val="009C21B9"/>
    <w:rsid w:val="00A618B7"/>
    <w:rsid w:val="00A96CEE"/>
    <w:rsid w:val="00A9760E"/>
    <w:rsid w:val="00AA7422"/>
    <w:rsid w:val="00B93A7C"/>
    <w:rsid w:val="00BA09D8"/>
    <w:rsid w:val="00BF531C"/>
    <w:rsid w:val="00C63021"/>
    <w:rsid w:val="00CA65B9"/>
    <w:rsid w:val="00CB3490"/>
    <w:rsid w:val="00D25033"/>
    <w:rsid w:val="00DE2EF3"/>
    <w:rsid w:val="00DF7265"/>
    <w:rsid w:val="00E22A8D"/>
    <w:rsid w:val="00F6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B9136"/>
  <w15:chartTrackingRefBased/>
  <w15:docId w15:val="{0CB36954-EE2D-4C17-980D-1C463CDFD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3A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93A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Соломова Майя Николаевна</dc:creator>
  <cp:keywords/>
  <dc:description/>
  <cp:lastModifiedBy>Соломова Майя Николаевна</cp:lastModifiedBy>
  <cp:revision>2</cp:revision>
  <dcterms:created xsi:type="dcterms:W3CDTF">2024-12-18T06:43:00Z</dcterms:created>
  <dcterms:modified xsi:type="dcterms:W3CDTF">2024-12-18T06:43:00Z</dcterms:modified>
</cp:coreProperties>
</file>